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90"/>
        <w:gridCol w:w="1351"/>
        <w:gridCol w:w="1262"/>
        <w:gridCol w:w="1202"/>
        <w:gridCol w:w="2404"/>
        <w:gridCol w:w="801"/>
        <w:gridCol w:w="2160"/>
        <w:gridCol w:w="990"/>
      </w:tblGrid>
      <w:tr w:rsidR="009915FF" w:rsidRPr="001D0AF0" w:rsidTr="007340A0">
        <w:trPr>
          <w:trHeight w:val="70"/>
        </w:trPr>
        <w:tc>
          <w:tcPr>
            <w:tcW w:w="3333" w:type="dxa"/>
            <w:gridSpan w:val="4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7557" w:type="dxa"/>
            <w:gridSpan w:val="5"/>
            <w:vAlign w:val="center"/>
          </w:tcPr>
          <w:p w:rsidR="009915FF" w:rsidRPr="00701B16" w:rsidRDefault="009915FF" w:rsidP="007340A0">
            <w:pPr>
              <w:pStyle w:val="Heading1"/>
              <w:rPr>
                <w:lang w:val="sr-Cyrl-CS"/>
              </w:rPr>
            </w:pPr>
            <w:bookmarkStart w:id="0" w:name="_Toc431806223"/>
            <w:r w:rsidRPr="00701B16">
              <w:rPr>
                <w:lang w:val="sr-Cyrl-CS"/>
              </w:rPr>
              <w:t xml:space="preserve">Ирена </w:t>
            </w:r>
            <w:r>
              <w:rPr>
                <w:lang w:val="sr-Cyrl-CS"/>
              </w:rPr>
              <w:t xml:space="preserve">Б. </w:t>
            </w:r>
            <w:r w:rsidRPr="00701B16">
              <w:rPr>
                <w:lang w:val="sr-Cyrl-CS"/>
              </w:rPr>
              <w:t>Голубовић-Илић</w:t>
            </w:r>
            <w:bookmarkEnd w:id="0"/>
          </w:p>
        </w:tc>
      </w:tr>
      <w:tr w:rsidR="009915FF" w:rsidRPr="001D0AF0" w:rsidTr="007340A0">
        <w:trPr>
          <w:trHeight w:val="227"/>
        </w:trPr>
        <w:tc>
          <w:tcPr>
            <w:tcW w:w="3333" w:type="dxa"/>
            <w:gridSpan w:val="4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7557" w:type="dxa"/>
            <w:gridSpan w:val="5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Д</w:t>
            </w:r>
            <w:r w:rsidRPr="00701B16">
              <w:rPr>
                <w:lang w:val="sr-Cyrl-CS"/>
              </w:rPr>
              <w:t>оцент</w:t>
            </w:r>
          </w:p>
        </w:tc>
      </w:tr>
      <w:tr w:rsidR="009915FF" w:rsidRPr="0080633D" w:rsidTr="007340A0">
        <w:trPr>
          <w:trHeight w:val="227"/>
        </w:trPr>
        <w:tc>
          <w:tcPr>
            <w:tcW w:w="3333" w:type="dxa"/>
            <w:gridSpan w:val="4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7557" w:type="dxa"/>
            <w:gridSpan w:val="5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lang w:val="sr-Cyrl-CS"/>
              </w:rPr>
              <w:t>Методика наставе природе и друштва</w:t>
            </w:r>
          </w:p>
        </w:tc>
      </w:tr>
      <w:tr w:rsidR="009915FF" w:rsidRPr="001D0AF0" w:rsidTr="007340A0">
        <w:trPr>
          <w:trHeight w:val="227"/>
        </w:trPr>
        <w:tc>
          <w:tcPr>
            <w:tcW w:w="2071" w:type="dxa"/>
            <w:gridSpan w:val="3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lang w:val="sr-Cyrl-CS"/>
              </w:rPr>
              <w:t xml:space="preserve">Година </w:t>
            </w:r>
          </w:p>
        </w:tc>
        <w:tc>
          <w:tcPr>
            <w:tcW w:w="4407" w:type="dxa"/>
            <w:gridSpan w:val="3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lang w:val="sr-Cyrl-CS"/>
              </w:rPr>
              <w:t xml:space="preserve">Институција 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701B16" w:rsidRDefault="009915FF" w:rsidP="007340A0">
            <w:pPr>
              <w:rPr>
                <w:lang w:val="sr-Cyrl-CS"/>
              </w:rPr>
            </w:pPr>
            <w:r w:rsidRPr="00701B16">
              <w:rPr>
                <w:lang w:val="sr-Cyrl-CS"/>
              </w:rPr>
              <w:t xml:space="preserve">Област </w:t>
            </w:r>
          </w:p>
        </w:tc>
      </w:tr>
      <w:tr w:rsidR="009915FF" w:rsidRPr="0080633D" w:rsidTr="007340A0">
        <w:trPr>
          <w:trHeight w:val="227"/>
        </w:trPr>
        <w:tc>
          <w:tcPr>
            <w:tcW w:w="2071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4407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</w:tr>
      <w:tr w:rsidR="009915FF" w:rsidRPr="000038D1" w:rsidTr="007340A0">
        <w:trPr>
          <w:trHeight w:val="227"/>
        </w:trPr>
        <w:tc>
          <w:tcPr>
            <w:tcW w:w="2071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4407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Филозофски факултет Нови Сад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</w:p>
        </w:tc>
      </w:tr>
      <w:tr w:rsidR="009915FF" w:rsidRPr="000038D1" w:rsidTr="007340A0">
        <w:trPr>
          <w:trHeight w:val="227"/>
        </w:trPr>
        <w:tc>
          <w:tcPr>
            <w:tcW w:w="2071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1998.</w:t>
            </w:r>
          </w:p>
        </w:tc>
        <w:tc>
          <w:tcPr>
            <w:tcW w:w="4407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Учитељски факултет у Јагодини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</w:p>
        </w:tc>
      </w:tr>
      <w:tr w:rsidR="009915FF" w:rsidRPr="0080633D" w:rsidTr="007340A0">
        <w:trPr>
          <w:trHeight w:val="227"/>
        </w:trPr>
        <w:tc>
          <w:tcPr>
            <w:tcW w:w="10890" w:type="dxa"/>
            <w:gridSpan w:val="9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b/>
                <w:bCs/>
                <w:sz w:val="22"/>
                <w:szCs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9915FF" w:rsidRPr="000038D1" w:rsidTr="007340A0">
        <w:trPr>
          <w:trHeight w:val="227"/>
        </w:trPr>
        <w:tc>
          <w:tcPr>
            <w:tcW w:w="72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7020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Назив предмета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Врста студија</w:t>
            </w:r>
          </w:p>
        </w:tc>
      </w:tr>
      <w:tr w:rsidR="009915FF" w:rsidRPr="000038D1" w:rsidTr="007340A0">
        <w:trPr>
          <w:trHeight w:val="227"/>
        </w:trPr>
        <w:tc>
          <w:tcPr>
            <w:tcW w:w="72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 xml:space="preserve">1. </w:t>
            </w:r>
          </w:p>
        </w:tc>
        <w:tc>
          <w:tcPr>
            <w:tcW w:w="7020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</w:rPr>
              <w:t>OAС</w:t>
            </w:r>
          </w:p>
        </w:tc>
      </w:tr>
      <w:tr w:rsidR="009915FF" w:rsidRPr="000038D1" w:rsidTr="007340A0">
        <w:trPr>
          <w:trHeight w:val="227"/>
        </w:trPr>
        <w:tc>
          <w:tcPr>
            <w:tcW w:w="72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7020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Методички практикум природе и друштва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</w:rPr>
              <w:t>OAС</w:t>
            </w:r>
          </w:p>
        </w:tc>
      </w:tr>
      <w:tr w:rsidR="009915FF" w:rsidRPr="000038D1" w:rsidTr="007340A0">
        <w:trPr>
          <w:trHeight w:val="227"/>
        </w:trPr>
        <w:tc>
          <w:tcPr>
            <w:tcW w:w="72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ru-RU"/>
              </w:rPr>
            </w:pPr>
            <w:r w:rsidRPr="00956DB1">
              <w:rPr>
                <w:sz w:val="22"/>
                <w:szCs w:val="22"/>
                <w:lang w:val="ru-RU"/>
              </w:rPr>
              <w:t xml:space="preserve">3. </w:t>
            </w:r>
          </w:p>
        </w:tc>
        <w:tc>
          <w:tcPr>
            <w:tcW w:w="7020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Методика упознавања околине (вежбе)</w:t>
            </w:r>
          </w:p>
        </w:tc>
        <w:tc>
          <w:tcPr>
            <w:tcW w:w="3150" w:type="dxa"/>
            <w:gridSpan w:val="2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</w:rPr>
              <w:t>OAС</w:t>
            </w:r>
          </w:p>
        </w:tc>
      </w:tr>
      <w:tr w:rsidR="009915FF" w:rsidRPr="0080633D" w:rsidTr="007340A0">
        <w:trPr>
          <w:trHeight w:val="227"/>
        </w:trPr>
        <w:tc>
          <w:tcPr>
            <w:tcW w:w="10890" w:type="dxa"/>
            <w:gridSpan w:val="9"/>
            <w:vAlign w:val="center"/>
          </w:tcPr>
          <w:p w:rsidR="009915FF" w:rsidRPr="00956DB1" w:rsidRDefault="009915FF" w:rsidP="007340A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 xml:space="preserve">Најзначајнији радови 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915FF" w:rsidRPr="000038D1" w:rsidTr="007340A0">
        <w:trPr>
          <w:trHeight w:val="227"/>
        </w:trPr>
        <w:tc>
          <w:tcPr>
            <w:tcW w:w="630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 xml:space="preserve">Ристановић, Д., 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>Голубовић-Илић, И.</w:t>
            </w:r>
            <w:r w:rsidRPr="00956DB1">
              <w:rPr>
                <w:sz w:val="22"/>
                <w:szCs w:val="22"/>
                <w:lang w:val="sr-Cyrl-CS"/>
              </w:rPr>
              <w:t xml:space="preserve">, Цекић-Јовановић, О. (2012). </w:t>
            </w:r>
            <w:r w:rsidRPr="00956DB1">
              <w:rPr>
                <w:sz w:val="22"/>
                <w:szCs w:val="22"/>
                <w:lang w:val="ru-RU"/>
              </w:rPr>
              <w:t xml:space="preserve">Културни дивезитет као компонента курикулума природе и друштва, </w:t>
            </w:r>
            <w:r w:rsidRPr="00956DB1">
              <w:rPr>
                <w:i/>
                <w:iCs/>
                <w:sz w:val="22"/>
                <w:szCs w:val="22"/>
                <w:lang w:val="ru-RU"/>
              </w:rPr>
              <w:t>Настава и васпитање</w:t>
            </w:r>
            <w:r w:rsidRPr="00956DB1">
              <w:rPr>
                <w:sz w:val="22"/>
                <w:szCs w:val="22"/>
                <w:lang w:val="ru-RU"/>
              </w:rPr>
              <w:t>, 61, 3, 416 – 431</w:t>
            </w:r>
          </w:p>
        </w:tc>
        <w:tc>
          <w:tcPr>
            <w:tcW w:w="990" w:type="dxa"/>
            <w:vAlign w:val="center"/>
          </w:tcPr>
          <w:p w:rsidR="009915FF" w:rsidRPr="00956DB1" w:rsidRDefault="009915FF" w:rsidP="007340A0">
            <w:pPr>
              <w:jc w:val="center"/>
              <w:rPr>
                <w:sz w:val="22"/>
                <w:szCs w:val="22"/>
              </w:rPr>
            </w:pPr>
            <w:r w:rsidRPr="00956DB1">
              <w:rPr>
                <w:sz w:val="22"/>
                <w:szCs w:val="22"/>
              </w:rPr>
              <w:t>M24</w:t>
            </w:r>
          </w:p>
        </w:tc>
      </w:tr>
      <w:tr w:rsidR="009915FF" w:rsidRPr="000038D1" w:rsidTr="007340A0">
        <w:trPr>
          <w:trHeight w:val="227"/>
        </w:trPr>
        <w:tc>
          <w:tcPr>
            <w:tcW w:w="630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06231">
              <w:rPr>
                <w:sz w:val="22"/>
                <w:szCs w:val="22"/>
                <w:lang w:val="sr-Cyrl-CS"/>
              </w:rPr>
              <w:t>Cirkovic-Miladinovic, I.,Golubovic-Ilic, I. (2015): Inovating english teaching and learning of Univrsity students´ writing skills by using new technologies and CALL (Computer-Assisted Language Learning) principles, INTED2015, 9th International Technology, Education and Development Conference, 2-3 March, 2015, Madrid, Spain, pages  6257-6266, ISBN 978-84-606-5763-7, ISSN 2340-1079</w:t>
            </w:r>
          </w:p>
        </w:tc>
        <w:tc>
          <w:tcPr>
            <w:tcW w:w="990" w:type="dxa"/>
            <w:vAlign w:val="center"/>
          </w:tcPr>
          <w:p w:rsidR="009915FF" w:rsidRPr="00956DB1" w:rsidRDefault="009915FF" w:rsidP="00734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RS"/>
              </w:rPr>
              <w:t>M33</w:t>
            </w:r>
          </w:p>
        </w:tc>
      </w:tr>
      <w:tr w:rsidR="009915FF" w:rsidRPr="000038D1" w:rsidTr="007340A0">
        <w:trPr>
          <w:trHeight w:val="227"/>
        </w:trPr>
        <w:tc>
          <w:tcPr>
            <w:tcW w:w="630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4555AA">
              <w:rPr>
                <w:lang w:val="sl-SI"/>
              </w:rPr>
              <w:t>Tosic, S.,</w:t>
            </w:r>
            <w:r w:rsidRPr="009F4EFF">
              <w:rPr>
                <w:lang w:val="sl-SI"/>
              </w:rPr>
              <w:t xml:space="preserve"> Aleksic, D., </w:t>
            </w:r>
            <w:r w:rsidRPr="004555AA">
              <w:rPr>
                <w:b/>
                <w:lang w:val="sl-SI"/>
              </w:rPr>
              <w:t>Golubovic-Ilic, I.</w:t>
            </w:r>
            <w:r w:rsidRPr="009F4EFF">
              <w:rPr>
                <w:lang w:val="sl-SI"/>
              </w:rPr>
              <w:t xml:space="preserve">, Cekic- Jovanovic, O., Tomic, V., Aleksic, A. (2011).  Motivation in synchronized swimming. </w:t>
            </w:r>
            <w:r w:rsidRPr="009F4EFF">
              <w:t>Editor: Assoc. prof. Milada Krejci, PhD. Health Education and Quality of Life III, Hluboka nad Vltavou, Conferece proceedings, pp. 87. Česke Budjeovice: University of South Bohemia, ISBN 978-80-7394-303-5</w:t>
            </w:r>
          </w:p>
        </w:tc>
        <w:tc>
          <w:tcPr>
            <w:tcW w:w="990" w:type="dxa"/>
            <w:vAlign w:val="center"/>
          </w:tcPr>
          <w:p w:rsidR="009915FF" w:rsidRPr="00956DB1" w:rsidRDefault="009915FF" w:rsidP="00734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М34</w:t>
            </w:r>
          </w:p>
        </w:tc>
      </w:tr>
      <w:tr w:rsidR="009915FF" w:rsidRPr="000038D1" w:rsidTr="007340A0">
        <w:trPr>
          <w:trHeight w:val="227"/>
        </w:trPr>
        <w:tc>
          <w:tcPr>
            <w:tcW w:w="630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</w:t>
            </w:r>
            <w:r w:rsidRPr="00956DB1">
              <w:rPr>
                <w:sz w:val="22"/>
                <w:szCs w:val="22"/>
                <w:lang w:val="sr-Cyrl-CS"/>
              </w:rPr>
              <w:t xml:space="preserve">. 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 xml:space="preserve">Цекић – Јовановић, О., 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>Голубовић – Илић, И.,</w:t>
            </w:r>
            <w:r w:rsidRPr="00956DB1">
              <w:rPr>
                <w:sz w:val="22"/>
                <w:szCs w:val="22"/>
                <w:lang w:val="sr-Cyrl-CS"/>
              </w:rPr>
              <w:t xml:space="preserve"> Јаковљевић, А. (2014): Методички поступци за реализацију уводног дела часа,</w:t>
            </w:r>
            <w:r w:rsidRPr="00956DB1">
              <w:rPr>
                <w:i/>
                <w:iCs/>
                <w:sz w:val="22"/>
                <w:szCs w:val="22"/>
                <w:lang w:val="sr-Cyrl-CS"/>
              </w:rPr>
              <w:t xml:space="preserve"> Педагогија, </w:t>
            </w:r>
            <w:r w:rsidRPr="00956DB1">
              <w:rPr>
                <w:sz w:val="22"/>
                <w:szCs w:val="22"/>
                <w:lang w:val="sr-Cyrl-CS"/>
              </w:rPr>
              <w:t>вол. 68, бр. 1, стр. 82 - 96</w:t>
            </w:r>
          </w:p>
        </w:tc>
        <w:tc>
          <w:tcPr>
            <w:tcW w:w="990" w:type="dxa"/>
            <w:vAlign w:val="center"/>
          </w:tcPr>
          <w:p w:rsidR="009915FF" w:rsidRPr="00956DB1" w:rsidRDefault="009915FF" w:rsidP="007340A0">
            <w:pPr>
              <w:jc w:val="center"/>
              <w:rPr>
                <w:sz w:val="22"/>
                <w:szCs w:val="22"/>
              </w:rPr>
            </w:pPr>
            <w:r w:rsidRPr="00956DB1">
              <w:rPr>
                <w:sz w:val="22"/>
                <w:szCs w:val="22"/>
              </w:rPr>
              <w:t>M51</w:t>
            </w:r>
          </w:p>
        </w:tc>
      </w:tr>
      <w:tr w:rsidR="009915FF" w:rsidRPr="0080633D" w:rsidTr="007340A0">
        <w:trPr>
          <w:trHeight w:val="227"/>
        </w:trPr>
        <w:tc>
          <w:tcPr>
            <w:tcW w:w="630" w:type="dxa"/>
            <w:vAlign w:val="center"/>
          </w:tcPr>
          <w:p w:rsidR="009915FF" w:rsidRPr="007F72C1" w:rsidRDefault="009915FF" w:rsidP="00734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5</w:t>
            </w:r>
            <w:r w:rsidRPr="00956DB1">
              <w:rPr>
                <w:sz w:val="22"/>
                <w:szCs w:val="22"/>
                <w:lang w:val="sr-Cyrl-CS"/>
              </w:rPr>
              <w:t xml:space="preserve">. 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tabs>
                <w:tab w:val="num" w:pos="720"/>
              </w:tabs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956DB1">
              <w:rPr>
                <w:b/>
                <w:bCs/>
                <w:sz w:val="22"/>
                <w:szCs w:val="22"/>
                <w:lang w:val="sr-Cyrl-CS"/>
              </w:rPr>
              <w:t>Голубовић – Илић, И.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956DB1">
              <w:rPr>
                <w:sz w:val="22"/>
                <w:szCs w:val="22"/>
                <w:lang w:val="sr-Cyrl-CS"/>
              </w:rPr>
              <w:t xml:space="preserve"> Цекић – Јовановић, О., Јаковљевић, А. (201</w:t>
            </w:r>
            <w:r>
              <w:rPr>
                <w:sz w:val="22"/>
                <w:szCs w:val="22"/>
              </w:rPr>
              <w:t>3</w:t>
            </w:r>
            <w:r w:rsidRPr="00956DB1">
              <w:rPr>
                <w:sz w:val="22"/>
                <w:szCs w:val="22"/>
                <w:lang w:val="sr-Cyrl-CS"/>
              </w:rPr>
              <w:t xml:space="preserve">): </w:t>
            </w:r>
            <w:r>
              <w:rPr>
                <w:sz w:val="22"/>
                <w:szCs w:val="22"/>
                <w:lang w:val="sr-Cyrl-RS"/>
              </w:rPr>
              <w:t xml:space="preserve">Значај и ефекти примене </w:t>
            </w:r>
            <w:r>
              <w:rPr>
                <w:sz w:val="22"/>
                <w:szCs w:val="22"/>
              </w:rPr>
              <w:t xml:space="preserve">Power Point </w:t>
            </w:r>
            <w:r>
              <w:rPr>
                <w:sz w:val="22"/>
                <w:szCs w:val="22"/>
                <w:lang w:val="sr-Cyrl-RS"/>
              </w:rPr>
              <w:t>презентација у настави – ставови учитеља</w:t>
            </w:r>
            <w:r w:rsidRPr="00956DB1">
              <w:rPr>
                <w:sz w:val="22"/>
                <w:szCs w:val="22"/>
                <w:lang w:val="sr-Cyrl-CS"/>
              </w:rPr>
              <w:t>,</w:t>
            </w:r>
            <w:r w:rsidRPr="00956DB1">
              <w:rPr>
                <w:i/>
                <w:iCs/>
                <w:sz w:val="22"/>
                <w:szCs w:val="22"/>
                <w:lang w:val="sr-Cyrl-CS"/>
              </w:rPr>
              <w:t xml:space="preserve"> Педагогија, </w:t>
            </w:r>
            <w:r w:rsidRPr="00956DB1">
              <w:rPr>
                <w:sz w:val="22"/>
                <w:szCs w:val="22"/>
                <w:lang w:val="sr-Cyrl-CS"/>
              </w:rPr>
              <w:t xml:space="preserve">вол. 68, бр. 1, стр. </w:t>
            </w:r>
            <w:r>
              <w:rPr>
                <w:sz w:val="22"/>
                <w:szCs w:val="22"/>
                <w:lang w:val="sr-Cyrl-CS"/>
              </w:rPr>
              <w:t>102 - 110</w:t>
            </w:r>
          </w:p>
        </w:tc>
        <w:tc>
          <w:tcPr>
            <w:tcW w:w="990" w:type="dxa"/>
            <w:vAlign w:val="center"/>
          </w:tcPr>
          <w:p w:rsidR="009915FF" w:rsidRPr="00BE606F" w:rsidRDefault="009915FF" w:rsidP="007340A0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М51</w:t>
            </w:r>
          </w:p>
        </w:tc>
      </w:tr>
      <w:tr w:rsidR="009915FF" w:rsidRPr="0080633D" w:rsidTr="007340A0">
        <w:trPr>
          <w:trHeight w:val="227"/>
        </w:trPr>
        <w:tc>
          <w:tcPr>
            <w:tcW w:w="630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b/>
                <w:bCs/>
                <w:sz w:val="22"/>
                <w:szCs w:val="22"/>
                <w:lang w:val="ru-RU"/>
              </w:rPr>
              <w:t>Голубови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 xml:space="preserve">ћ – </w:t>
            </w:r>
            <w:r w:rsidRPr="00956DB1">
              <w:rPr>
                <w:b/>
                <w:bCs/>
                <w:sz w:val="22"/>
                <w:szCs w:val="22"/>
                <w:lang w:val="ru-RU"/>
              </w:rPr>
              <w:t>Или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 xml:space="preserve">ћ, </w:t>
            </w:r>
            <w:r w:rsidRPr="00956DB1">
              <w:rPr>
                <w:b/>
                <w:bCs/>
                <w:sz w:val="22"/>
                <w:szCs w:val="22"/>
                <w:lang w:val="ru-RU"/>
              </w:rPr>
              <w:t>И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956DB1">
              <w:rPr>
                <w:sz w:val="22"/>
                <w:szCs w:val="22"/>
                <w:lang w:val="sr-Cyrl-CS"/>
              </w:rPr>
              <w:t xml:space="preserve"> (2011). </w:t>
            </w:r>
            <w:r w:rsidRPr="00956DB1">
              <w:rPr>
                <w:sz w:val="22"/>
                <w:szCs w:val="22"/>
                <w:lang w:val="ru-RU"/>
              </w:rPr>
              <w:t>Ставови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ми</w:t>
            </w:r>
            <w:r w:rsidRPr="00956DB1">
              <w:rPr>
                <w:sz w:val="22"/>
                <w:szCs w:val="22"/>
                <w:lang w:val="sr-Cyrl-CS"/>
              </w:rPr>
              <w:t>ш</w:t>
            </w:r>
            <w:r w:rsidRPr="00956DB1">
              <w:rPr>
                <w:sz w:val="22"/>
                <w:szCs w:val="22"/>
                <w:lang w:val="ru-RU"/>
              </w:rPr>
              <w:t>љења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у</w:t>
            </w:r>
            <w:r w:rsidRPr="00956DB1">
              <w:rPr>
                <w:sz w:val="22"/>
                <w:szCs w:val="22"/>
                <w:lang w:val="sr-Cyrl-CS"/>
              </w:rPr>
              <w:t>ч</w:t>
            </w:r>
            <w:r w:rsidRPr="00956DB1">
              <w:rPr>
                <w:sz w:val="22"/>
                <w:szCs w:val="22"/>
                <w:lang w:val="ru-RU"/>
              </w:rPr>
              <w:t>еника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о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примени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лабораторијско</w:t>
            </w:r>
            <w:r w:rsidRPr="00956DB1">
              <w:rPr>
                <w:sz w:val="22"/>
                <w:szCs w:val="22"/>
                <w:lang w:val="sr-Cyrl-CS"/>
              </w:rPr>
              <w:t>-</w:t>
            </w:r>
            <w:r w:rsidRPr="00956DB1">
              <w:rPr>
                <w:sz w:val="22"/>
                <w:szCs w:val="22"/>
                <w:lang w:val="ru-RU"/>
              </w:rPr>
              <w:t>експерименталне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методе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на</w:t>
            </w:r>
            <w:r w:rsidRPr="00956DB1">
              <w:rPr>
                <w:sz w:val="22"/>
                <w:szCs w:val="22"/>
                <w:lang w:val="sr-Cyrl-CS"/>
              </w:rPr>
              <w:t xml:space="preserve"> ч</w:t>
            </w:r>
            <w:r w:rsidRPr="00956DB1">
              <w:rPr>
                <w:sz w:val="22"/>
                <w:szCs w:val="22"/>
                <w:lang w:val="ru-RU"/>
              </w:rPr>
              <w:t>асовима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природе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дру</w:t>
            </w:r>
            <w:r w:rsidRPr="00956DB1">
              <w:rPr>
                <w:sz w:val="22"/>
                <w:szCs w:val="22"/>
                <w:lang w:val="sr-Cyrl-CS"/>
              </w:rPr>
              <w:t>ш</w:t>
            </w:r>
            <w:r w:rsidRPr="00956DB1">
              <w:rPr>
                <w:sz w:val="22"/>
                <w:szCs w:val="22"/>
                <w:lang w:val="ru-RU"/>
              </w:rPr>
              <w:t>тва</w:t>
            </w:r>
            <w:r w:rsidRPr="00956DB1">
              <w:rPr>
                <w:sz w:val="22"/>
                <w:szCs w:val="22"/>
                <w:lang w:val="sr-Cyrl-CS"/>
              </w:rPr>
              <w:t xml:space="preserve">, </w:t>
            </w:r>
            <w:r w:rsidRPr="00956DB1">
              <w:rPr>
                <w:i/>
                <w:iCs/>
                <w:sz w:val="22"/>
                <w:szCs w:val="22"/>
                <w:lang w:val="sr-Cyrl-CS"/>
              </w:rPr>
              <w:t xml:space="preserve">Педагогија, </w:t>
            </w:r>
            <w:r w:rsidRPr="00956DB1">
              <w:rPr>
                <w:sz w:val="22"/>
                <w:szCs w:val="22"/>
                <w:lang w:val="sr-Cyrl-CS"/>
              </w:rPr>
              <w:t>66, 4,  674 - 685</w:t>
            </w:r>
          </w:p>
        </w:tc>
        <w:tc>
          <w:tcPr>
            <w:tcW w:w="990" w:type="dxa"/>
            <w:vAlign w:val="center"/>
          </w:tcPr>
          <w:p w:rsidR="009915FF" w:rsidRPr="00956DB1" w:rsidRDefault="009915FF" w:rsidP="007340A0">
            <w:pPr>
              <w:jc w:val="center"/>
              <w:rPr>
                <w:sz w:val="22"/>
                <w:szCs w:val="22"/>
              </w:rPr>
            </w:pPr>
            <w:r w:rsidRPr="00956DB1">
              <w:rPr>
                <w:sz w:val="22"/>
                <w:szCs w:val="22"/>
              </w:rPr>
              <w:t>M51</w:t>
            </w:r>
          </w:p>
        </w:tc>
      </w:tr>
      <w:tr w:rsidR="009915FF" w:rsidRPr="0080633D" w:rsidTr="007340A0">
        <w:trPr>
          <w:trHeight w:val="227"/>
        </w:trPr>
        <w:tc>
          <w:tcPr>
            <w:tcW w:w="630" w:type="dxa"/>
            <w:vAlign w:val="center"/>
          </w:tcPr>
          <w:p w:rsidR="009915FF" w:rsidRDefault="009915FF" w:rsidP="007340A0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</w:rPr>
              <w:t>7</w:t>
            </w:r>
            <w:r w:rsidRPr="00956DB1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0623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06231">
              <w:rPr>
                <w:sz w:val="22"/>
                <w:szCs w:val="22"/>
                <w:lang w:val="sr-Cyrl-CS"/>
              </w:rPr>
              <w:t>Цекић – Јовановић, О., Јаковљевић, А., Голубовић – Илић, И. (2014): Ставови и мишљења ученика о учењу природе и друштва применом образовно-рачунарског софтвера са мултимедијалним садржајима, Узданица, часопис за језик, књижевност, уметност и педагошке науке, год. XI, бр.1, Педагошки факултет у Јагодини, 2014., стр.141 - 158</w:t>
            </w:r>
          </w:p>
        </w:tc>
        <w:tc>
          <w:tcPr>
            <w:tcW w:w="990" w:type="dxa"/>
            <w:vAlign w:val="center"/>
          </w:tcPr>
          <w:p w:rsidR="009915FF" w:rsidRDefault="009915FF" w:rsidP="007340A0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M52</w:t>
            </w:r>
          </w:p>
        </w:tc>
      </w:tr>
      <w:tr w:rsidR="009915FF" w:rsidRPr="0080633D" w:rsidTr="007340A0">
        <w:trPr>
          <w:trHeight w:val="227"/>
        </w:trPr>
        <w:tc>
          <w:tcPr>
            <w:tcW w:w="630" w:type="dxa"/>
            <w:vAlign w:val="center"/>
          </w:tcPr>
          <w:p w:rsidR="009915FF" w:rsidRDefault="009915FF" w:rsidP="007340A0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>8.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EE13B0" w:rsidRDefault="009915FF" w:rsidP="009915FF">
            <w:pPr>
              <w:numPr>
                <w:ilvl w:val="0"/>
                <w:numId w:val="1"/>
              </w:numPr>
              <w:tabs>
                <w:tab w:val="num" w:pos="0"/>
              </w:tabs>
              <w:ind w:left="0" w:hanging="540"/>
              <w:jc w:val="both"/>
              <w:rPr>
                <w:b/>
                <w:lang w:val="sr-Cyrl-CS"/>
              </w:rPr>
            </w:pPr>
            <w:r w:rsidRPr="00956DB1">
              <w:rPr>
                <w:b/>
                <w:bCs/>
                <w:sz w:val="22"/>
                <w:szCs w:val="22"/>
                <w:lang w:val="sr-Cyrl-CS"/>
              </w:rPr>
              <w:t>Голубовић – Илић, И.,</w:t>
            </w:r>
            <w:r w:rsidRPr="00956DB1">
              <w:rPr>
                <w:sz w:val="22"/>
                <w:szCs w:val="22"/>
                <w:lang w:val="sr-Cyrl-CS"/>
              </w:rPr>
              <w:t xml:space="preserve"> Цекић – Јовановић, О., Јаковљевић, А. (2013). </w:t>
            </w:r>
            <w:r w:rsidRPr="00956DB1">
              <w:rPr>
                <w:sz w:val="22"/>
                <w:szCs w:val="22"/>
                <w:lang w:val="ru-RU"/>
              </w:rPr>
              <w:t>Специфи</w:t>
            </w:r>
            <w:r w:rsidRPr="00956DB1">
              <w:rPr>
                <w:sz w:val="22"/>
                <w:szCs w:val="22"/>
                <w:lang w:val="sr-Cyrl-CS"/>
              </w:rPr>
              <w:t>ч</w:t>
            </w:r>
            <w:r w:rsidRPr="00956DB1">
              <w:rPr>
                <w:sz w:val="22"/>
                <w:szCs w:val="22"/>
                <w:lang w:val="ru-RU"/>
              </w:rPr>
              <w:t>ности</w:t>
            </w:r>
            <w:r w:rsidRPr="00956DB1">
              <w:rPr>
                <w:sz w:val="22"/>
                <w:szCs w:val="22"/>
                <w:lang w:val="sr-Cyrl-CS"/>
              </w:rPr>
              <w:t xml:space="preserve">, </w:t>
            </w:r>
            <w:r w:rsidRPr="00956DB1">
              <w:rPr>
                <w:sz w:val="22"/>
                <w:szCs w:val="22"/>
                <w:lang w:val="ru-RU"/>
              </w:rPr>
              <w:t>структура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квалитет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комуникације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на</w:t>
            </w:r>
            <w:r w:rsidRPr="00956DB1">
              <w:rPr>
                <w:sz w:val="22"/>
                <w:szCs w:val="22"/>
                <w:lang w:val="sr-Cyrl-CS"/>
              </w:rPr>
              <w:t xml:space="preserve"> ч</w:t>
            </w:r>
            <w:r w:rsidRPr="00956DB1">
              <w:rPr>
                <w:sz w:val="22"/>
                <w:szCs w:val="22"/>
                <w:lang w:val="ru-RU"/>
              </w:rPr>
              <w:t>асовима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Света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око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нас</w:t>
            </w:r>
            <w:r w:rsidRPr="00956DB1">
              <w:rPr>
                <w:sz w:val="22"/>
                <w:szCs w:val="22"/>
                <w:lang w:val="sr-Cyrl-CS"/>
              </w:rPr>
              <w:t xml:space="preserve">/ </w:t>
            </w:r>
            <w:r w:rsidRPr="00956DB1">
              <w:rPr>
                <w:sz w:val="22"/>
                <w:szCs w:val="22"/>
                <w:lang w:val="ru-RU"/>
              </w:rPr>
              <w:t>Природе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дру</w:t>
            </w:r>
            <w:r w:rsidRPr="00956DB1">
              <w:rPr>
                <w:sz w:val="22"/>
                <w:szCs w:val="22"/>
                <w:lang w:val="sr-Cyrl-CS"/>
              </w:rPr>
              <w:t>ш</w:t>
            </w:r>
            <w:r w:rsidRPr="00956DB1">
              <w:rPr>
                <w:sz w:val="22"/>
                <w:szCs w:val="22"/>
                <w:lang w:val="ru-RU"/>
              </w:rPr>
              <w:t>тва</w:t>
            </w:r>
            <w:r w:rsidRPr="00956DB1">
              <w:rPr>
                <w:sz w:val="22"/>
                <w:szCs w:val="22"/>
                <w:lang w:val="sr-Cyrl-CS"/>
              </w:rPr>
              <w:t xml:space="preserve">, </w:t>
            </w:r>
            <w:r w:rsidRPr="00956DB1">
              <w:rPr>
                <w:i/>
                <w:iCs/>
                <w:sz w:val="22"/>
                <w:szCs w:val="22"/>
                <w:lang w:val="pl-PL"/>
              </w:rPr>
              <w:t>Узданица,</w:t>
            </w:r>
            <w:r w:rsidRPr="00956DB1">
              <w:rPr>
                <w:sz w:val="22"/>
                <w:szCs w:val="22"/>
                <w:lang w:val="sr-Cyrl-CS"/>
              </w:rPr>
              <w:t xml:space="preserve"> бр. 1, год. </w:t>
            </w:r>
            <w:r w:rsidRPr="00956DB1">
              <w:rPr>
                <w:sz w:val="22"/>
                <w:szCs w:val="22"/>
              </w:rPr>
              <w:t>Х, 199 – 215</w:t>
            </w:r>
          </w:p>
        </w:tc>
        <w:tc>
          <w:tcPr>
            <w:tcW w:w="990" w:type="dxa"/>
            <w:vAlign w:val="center"/>
          </w:tcPr>
          <w:p w:rsidR="009915FF" w:rsidRDefault="009915FF" w:rsidP="007340A0">
            <w:pPr>
              <w:jc w:val="center"/>
              <w:rPr>
                <w:sz w:val="22"/>
                <w:szCs w:val="22"/>
                <w:lang w:val="sr-Cyrl-RS"/>
              </w:rPr>
            </w:pPr>
            <w:r w:rsidRPr="00956DB1">
              <w:rPr>
                <w:sz w:val="22"/>
                <w:szCs w:val="22"/>
              </w:rPr>
              <w:t>M52</w:t>
            </w:r>
          </w:p>
        </w:tc>
      </w:tr>
      <w:tr w:rsidR="009915FF" w:rsidRPr="0080633D" w:rsidTr="007340A0">
        <w:trPr>
          <w:trHeight w:val="227"/>
        </w:trPr>
        <w:tc>
          <w:tcPr>
            <w:tcW w:w="630" w:type="dxa"/>
            <w:vAlign w:val="center"/>
          </w:tcPr>
          <w:p w:rsidR="009915FF" w:rsidRPr="00906231" w:rsidRDefault="009915FF" w:rsidP="007340A0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540F5C" w:rsidRDefault="009915FF" w:rsidP="009915FF">
            <w:pPr>
              <w:numPr>
                <w:ilvl w:val="0"/>
                <w:numId w:val="1"/>
              </w:numPr>
              <w:tabs>
                <w:tab w:val="num" w:pos="0"/>
              </w:tabs>
              <w:ind w:left="0" w:hanging="540"/>
              <w:jc w:val="both"/>
              <w:rPr>
                <w:color w:val="008000"/>
                <w:lang w:val="sr-Cyrl-CS"/>
              </w:rPr>
            </w:pPr>
            <w:r w:rsidRPr="00EE13B0">
              <w:rPr>
                <w:b/>
                <w:lang w:val="sr-Cyrl-CS"/>
              </w:rPr>
              <w:t>Голубовић – Илић, И.</w:t>
            </w:r>
            <w:r w:rsidRPr="00EE13B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, Ристановић, Д. (2011). </w:t>
            </w:r>
            <w:r w:rsidRPr="00EE13B0">
              <w:rPr>
                <w:lang w:val="sr-Cyrl-CS"/>
              </w:rPr>
              <w:t>Ко</w:t>
            </w:r>
            <w:r w:rsidRPr="004924EA">
              <w:rPr>
                <w:lang w:val="sr-Cyrl-CS"/>
              </w:rPr>
              <w:t xml:space="preserve">гнитивне теорије развоја Пијажеа и Виготског – сличности и разлике, </w:t>
            </w:r>
            <w:r w:rsidRPr="00EE13B0">
              <w:rPr>
                <w:i/>
                <w:lang w:val="sr-Cyrl-CS"/>
              </w:rPr>
              <w:t>Узданица,</w:t>
            </w:r>
            <w:r>
              <w:rPr>
                <w:lang w:val="sr-Cyrl-RS"/>
              </w:rPr>
              <w:t xml:space="preserve"> бр. 2, год.VIII,</w:t>
            </w:r>
            <w:r w:rsidRPr="004924EA">
              <w:rPr>
                <w:lang w:val="sr-Cyrl-RS"/>
              </w:rPr>
              <w:t xml:space="preserve"> стр. 221 – 235, коаутор, УДК 159.922.72, ИД 188147980</w:t>
            </w:r>
          </w:p>
          <w:p w:rsidR="009915FF" w:rsidRPr="00906231" w:rsidRDefault="009915FF" w:rsidP="007340A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9915FF" w:rsidRPr="00906231" w:rsidRDefault="009915FF" w:rsidP="007340A0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М52</w:t>
            </w:r>
          </w:p>
        </w:tc>
      </w:tr>
      <w:tr w:rsidR="009915FF" w:rsidRPr="0080633D" w:rsidTr="007340A0">
        <w:trPr>
          <w:trHeight w:val="227"/>
        </w:trPr>
        <w:tc>
          <w:tcPr>
            <w:tcW w:w="630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10.</w:t>
            </w:r>
          </w:p>
        </w:tc>
        <w:tc>
          <w:tcPr>
            <w:tcW w:w="9270" w:type="dxa"/>
            <w:gridSpan w:val="7"/>
            <w:vAlign w:val="center"/>
          </w:tcPr>
          <w:p w:rsidR="009915FF" w:rsidRPr="00956DB1" w:rsidRDefault="009915FF" w:rsidP="007340A0">
            <w:pPr>
              <w:tabs>
                <w:tab w:val="num" w:pos="720"/>
              </w:tabs>
              <w:jc w:val="both"/>
              <w:rPr>
                <w:sz w:val="22"/>
                <w:szCs w:val="22"/>
                <w:lang w:val="sr-Cyrl-CS"/>
              </w:rPr>
            </w:pPr>
            <w:r w:rsidRPr="00956DB1">
              <w:rPr>
                <w:b/>
                <w:bCs/>
                <w:sz w:val="22"/>
                <w:szCs w:val="22"/>
                <w:lang w:val="ru-RU"/>
              </w:rPr>
              <w:t>Голубови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 xml:space="preserve">ћ – </w:t>
            </w:r>
            <w:r w:rsidRPr="00956DB1">
              <w:rPr>
                <w:b/>
                <w:bCs/>
                <w:sz w:val="22"/>
                <w:szCs w:val="22"/>
                <w:lang w:val="ru-RU"/>
              </w:rPr>
              <w:t>Или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 xml:space="preserve">ћ, </w:t>
            </w:r>
            <w:r w:rsidRPr="00956DB1">
              <w:rPr>
                <w:b/>
                <w:bCs/>
                <w:sz w:val="22"/>
                <w:szCs w:val="22"/>
                <w:lang w:val="ru-RU"/>
              </w:rPr>
              <w:t>И</w:t>
            </w:r>
            <w:r w:rsidRPr="00956DB1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956DB1">
              <w:rPr>
                <w:sz w:val="22"/>
                <w:szCs w:val="22"/>
                <w:lang w:val="sr-Cyrl-CS"/>
              </w:rPr>
              <w:t xml:space="preserve"> (2012). </w:t>
            </w:r>
            <w:r w:rsidRPr="00956DB1">
              <w:rPr>
                <w:sz w:val="22"/>
                <w:szCs w:val="22"/>
                <w:lang w:val="ru-RU"/>
              </w:rPr>
              <w:t>Дидакти</w:t>
            </w:r>
            <w:r w:rsidRPr="00956DB1">
              <w:rPr>
                <w:sz w:val="22"/>
                <w:szCs w:val="22"/>
                <w:lang w:val="sr-Cyrl-CS"/>
              </w:rPr>
              <w:t>ч</w:t>
            </w:r>
            <w:r w:rsidRPr="00956DB1">
              <w:rPr>
                <w:sz w:val="22"/>
                <w:szCs w:val="22"/>
                <w:lang w:val="ru-RU"/>
              </w:rPr>
              <w:t>ко</w:t>
            </w:r>
            <w:r w:rsidRPr="00956DB1">
              <w:rPr>
                <w:sz w:val="22"/>
                <w:szCs w:val="22"/>
                <w:lang w:val="sr-Cyrl-CS"/>
              </w:rPr>
              <w:t>-</w:t>
            </w:r>
            <w:r w:rsidRPr="00956DB1">
              <w:rPr>
                <w:sz w:val="22"/>
                <w:szCs w:val="22"/>
                <w:lang w:val="ru-RU"/>
              </w:rPr>
              <w:t>методи</w:t>
            </w:r>
            <w:r w:rsidRPr="00956DB1">
              <w:rPr>
                <w:sz w:val="22"/>
                <w:szCs w:val="22"/>
                <w:lang w:val="sr-Cyrl-CS"/>
              </w:rPr>
              <w:t>ч</w:t>
            </w:r>
            <w:r w:rsidRPr="00956DB1">
              <w:rPr>
                <w:sz w:val="22"/>
                <w:szCs w:val="22"/>
                <w:lang w:val="ru-RU"/>
              </w:rPr>
              <w:t>ке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специфи</w:t>
            </w:r>
            <w:r w:rsidRPr="00956DB1">
              <w:rPr>
                <w:sz w:val="22"/>
                <w:szCs w:val="22"/>
                <w:lang w:val="sr-Cyrl-CS"/>
              </w:rPr>
              <w:t>ч</w:t>
            </w:r>
            <w:r w:rsidRPr="00956DB1">
              <w:rPr>
                <w:sz w:val="22"/>
                <w:szCs w:val="22"/>
                <w:lang w:val="ru-RU"/>
              </w:rPr>
              <w:t>ности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примене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лабораторијско</w:t>
            </w:r>
            <w:r w:rsidRPr="00956DB1">
              <w:rPr>
                <w:sz w:val="22"/>
                <w:szCs w:val="22"/>
                <w:lang w:val="sr-Cyrl-CS"/>
              </w:rPr>
              <w:t>-</w:t>
            </w:r>
            <w:r w:rsidRPr="00956DB1">
              <w:rPr>
                <w:sz w:val="22"/>
                <w:szCs w:val="22"/>
                <w:lang w:val="ru-RU"/>
              </w:rPr>
              <w:t>експерименталне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методе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истра</w:t>
            </w:r>
            <w:r w:rsidRPr="00956DB1">
              <w:rPr>
                <w:sz w:val="22"/>
                <w:szCs w:val="22"/>
                <w:lang w:val="sr-Cyrl-CS"/>
              </w:rPr>
              <w:t>ж</w:t>
            </w:r>
            <w:r w:rsidRPr="00956DB1">
              <w:rPr>
                <w:sz w:val="22"/>
                <w:szCs w:val="22"/>
                <w:lang w:val="ru-RU"/>
              </w:rPr>
              <w:t>ива</w:t>
            </w:r>
            <w:r w:rsidRPr="00956DB1">
              <w:rPr>
                <w:sz w:val="22"/>
                <w:szCs w:val="22"/>
                <w:lang w:val="sr-Cyrl-CS"/>
              </w:rPr>
              <w:t>ч</w:t>
            </w:r>
            <w:r w:rsidRPr="00956DB1">
              <w:rPr>
                <w:sz w:val="22"/>
                <w:szCs w:val="22"/>
                <w:lang w:val="ru-RU"/>
              </w:rPr>
              <w:t>ког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приступа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у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настави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Природе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и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дру</w:t>
            </w:r>
            <w:r w:rsidRPr="00956DB1">
              <w:rPr>
                <w:sz w:val="22"/>
                <w:szCs w:val="22"/>
                <w:lang w:val="sr-Cyrl-CS"/>
              </w:rPr>
              <w:t>ш</w:t>
            </w:r>
            <w:r w:rsidRPr="00956DB1">
              <w:rPr>
                <w:sz w:val="22"/>
                <w:szCs w:val="22"/>
                <w:lang w:val="ru-RU"/>
              </w:rPr>
              <w:t>тва</w:t>
            </w:r>
            <w:r w:rsidRPr="00956DB1">
              <w:rPr>
                <w:sz w:val="22"/>
                <w:szCs w:val="22"/>
                <w:lang w:val="sr-Cyrl-CS"/>
              </w:rPr>
              <w:t xml:space="preserve">, </w:t>
            </w:r>
            <w:r w:rsidRPr="00956DB1">
              <w:rPr>
                <w:i/>
                <w:iCs/>
                <w:sz w:val="22"/>
                <w:szCs w:val="22"/>
                <w:lang w:val="ru-RU"/>
              </w:rPr>
              <w:t>Методи</w:t>
            </w:r>
            <w:r w:rsidRPr="00956DB1">
              <w:rPr>
                <w:i/>
                <w:iCs/>
                <w:sz w:val="22"/>
                <w:szCs w:val="22"/>
                <w:lang w:val="sr-Cyrl-CS"/>
              </w:rPr>
              <w:t>ч</w:t>
            </w:r>
            <w:r w:rsidRPr="00956DB1">
              <w:rPr>
                <w:i/>
                <w:iCs/>
                <w:sz w:val="22"/>
                <w:szCs w:val="22"/>
                <w:lang w:val="ru-RU"/>
              </w:rPr>
              <w:t>ки</w:t>
            </w:r>
            <w:r w:rsidRPr="00956DB1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i/>
                <w:iCs/>
                <w:sz w:val="22"/>
                <w:szCs w:val="22"/>
                <w:lang w:val="ru-RU"/>
              </w:rPr>
              <w:t>видици</w:t>
            </w:r>
            <w:r w:rsidRPr="00956DB1">
              <w:rPr>
                <w:i/>
                <w:iCs/>
                <w:sz w:val="22"/>
                <w:szCs w:val="22"/>
                <w:lang w:val="sr-Cyrl-CS"/>
              </w:rPr>
              <w:t xml:space="preserve">, </w:t>
            </w:r>
            <w:r w:rsidRPr="00956DB1">
              <w:rPr>
                <w:sz w:val="22"/>
                <w:szCs w:val="22"/>
                <w:lang w:val="ru-RU"/>
              </w:rPr>
              <w:t>бр</w:t>
            </w:r>
            <w:r w:rsidRPr="00956DB1">
              <w:rPr>
                <w:sz w:val="22"/>
                <w:szCs w:val="22"/>
                <w:lang w:val="sr-Cyrl-CS"/>
              </w:rPr>
              <w:t xml:space="preserve">. 3, 341 – 362 </w:t>
            </w:r>
            <w:r w:rsidRPr="00956DB1">
              <w:rPr>
                <w:sz w:val="22"/>
                <w:szCs w:val="22"/>
                <w:lang w:val="ru-RU"/>
              </w:rPr>
              <w:t>ел</w:t>
            </w:r>
            <w:r w:rsidRPr="00956DB1">
              <w:rPr>
                <w:sz w:val="22"/>
                <w:szCs w:val="22"/>
                <w:lang w:val="sr-Cyrl-CS"/>
              </w:rPr>
              <w:t xml:space="preserve">. </w:t>
            </w:r>
            <w:r w:rsidRPr="00956DB1">
              <w:rPr>
                <w:sz w:val="22"/>
                <w:szCs w:val="22"/>
                <w:lang w:val="ru-RU"/>
              </w:rPr>
              <w:t>издање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доступно</w:t>
            </w:r>
            <w:r w:rsidRPr="00956DB1">
              <w:rPr>
                <w:sz w:val="22"/>
                <w:szCs w:val="22"/>
                <w:lang w:val="sr-Cyrl-CS"/>
              </w:rPr>
              <w:t xml:space="preserve"> </w:t>
            </w:r>
            <w:r w:rsidRPr="00956DB1">
              <w:rPr>
                <w:sz w:val="22"/>
                <w:szCs w:val="22"/>
                <w:lang w:val="ru-RU"/>
              </w:rPr>
              <w:t>на</w:t>
            </w:r>
            <w:r w:rsidRPr="00956DB1">
              <w:rPr>
                <w:sz w:val="22"/>
                <w:szCs w:val="22"/>
                <w:lang w:val="sr-Cyrl-CS"/>
              </w:rPr>
              <w:t>:</w:t>
            </w:r>
          </w:p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Pr="00956DB1">
                <w:rPr>
                  <w:rStyle w:val="Hyperlink"/>
                  <w:sz w:val="22"/>
                  <w:szCs w:val="22"/>
                </w:rPr>
                <w:t>http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://</w:t>
              </w:r>
              <w:r w:rsidRPr="00956DB1">
                <w:rPr>
                  <w:rStyle w:val="Hyperlink"/>
                  <w:sz w:val="22"/>
                  <w:szCs w:val="22"/>
                </w:rPr>
                <w:t>www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56DB1">
                <w:rPr>
                  <w:rStyle w:val="Hyperlink"/>
                  <w:sz w:val="22"/>
                  <w:szCs w:val="22"/>
                </w:rPr>
                <w:t>epub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56DB1">
                <w:rPr>
                  <w:rStyle w:val="Hyperlink"/>
                  <w:sz w:val="22"/>
                  <w:szCs w:val="22"/>
                </w:rPr>
                <w:t>digitalnabiblioteka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56DB1">
                <w:rPr>
                  <w:rStyle w:val="Hyperlink"/>
                  <w:sz w:val="22"/>
                  <w:szCs w:val="22"/>
                </w:rPr>
                <w:t>tk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/</w:t>
              </w:r>
              <w:r w:rsidRPr="00956DB1">
                <w:rPr>
                  <w:rStyle w:val="Hyperlink"/>
                  <w:sz w:val="22"/>
                  <w:szCs w:val="22"/>
                </w:rPr>
                <w:t>index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56DB1">
                <w:rPr>
                  <w:rStyle w:val="Hyperlink"/>
                  <w:sz w:val="22"/>
                  <w:szCs w:val="22"/>
                </w:rPr>
                <w:t>php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/</w:t>
              </w:r>
              <w:r w:rsidRPr="00956DB1">
                <w:rPr>
                  <w:rStyle w:val="Hyperlink"/>
                  <w:sz w:val="22"/>
                  <w:szCs w:val="22"/>
                </w:rPr>
                <w:t>MV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/</w:t>
              </w:r>
              <w:r w:rsidRPr="00956DB1">
                <w:rPr>
                  <w:rStyle w:val="Hyperlink"/>
                  <w:sz w:val="22"/>
                  <w:szCs w:val="22"/>
                </w:rPr>
                <w:t>issue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/</w:t>
              </w:r>
              <w:r w:rsidRPr="00956DB1">
                <w:rPr>
                  <w:rStyle w:val="Hyperlink"/>
                  <w:sz w:val="22"/>
                  <w:szCs w:val="22"/>
                </w:rPr>
                <w:t>view</w:t>
              </w:r>
              <w:r w:rsidRPr="00956DB1">
                <w:rPr>
                  <w:rStyle w:val="Hyperlink"/>
                  <w:sz w:val="22"/>
                  <w:szCs w:val="22"/>
                  <w:lang w:val="sr-Cyrl-CS"/>
                </w:rPr>
                <w:t>/15</w:t>
              </w:r>
            </w:hyperlink>
          </w:p>
        </w:tc>
        <w:tc>
          <w:tcPr>
            <w:tcW w:w="990" w:type="dxa"/>
            <w:vAlign w:val="center"/>
          </w:tcPr>
          <w:p w:rsidR="009915FF" w:rsidRPr="00956DB1" w:rsidRDefault="009915FF" w:rsidP="007340A0">
            <w:pPr>
              <w:jc w:val="center"/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</w:rPr>
              <w:t>M53</w:t>
            </w:r>
          </w:p>
        </w:tc>
      </w:tr>
      <w:tr w:rsidR="009915FF" w:rsidRPr="0080633D" w:rsidTr="007340A0">
        <w:trPr>
          <w:trHeight w:val="227"/>
        </w:trPr>
        <w:tc>
          <w:tcPr>
            <w:tcW w:w="10890" w:type="dxa"/>
            <w:gridSpan w:val="9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b/>
                <w:bCs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9915FF" w:rsidRPr="0080633D" w:rsidTr="007340A0">
        <w:trPr>
          <w:trHeight w:val="227"/>
        </w:trPr>
        <w:tc>
          <w:tcPr>
            <w:tcW w:w="4535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6355" w:type="dxa"/>
            <w:gridSpan w:val="4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9915FF" w:rsidRPr="0080633D" w:rsidTr="007340A0">
        <w:trPr>
          <w:trHeight w:val="227"/>
        </w:trPr>
        <w:tc>
          <w:tcPr>
            <w:tcW w:w="4535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Укупан број радова са СCI (или ССCI) листе</w:t>
            </w:r>
          </w:p>
        </w:tc>
        <w:tc>
          <w:tcPr>
            <w:tcW w:w="6355" w:type="dxa"/>
            <w:gridSpan w:val="4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</w:rPr>
            </w:pPr>
            <w:r w:rsidRPr="00956DB1">
              <w:rPr>
                <w:sz w:val="22"/>
                <w:szCs w:val="22"/>
              </w:rPr>
              <w:t>/</w:t>
            </w:r>
          </w:p>
        </w:tc>
      </w:tr>
      <w:tr w:rsidR="009915FF" w:rsidRPr="001D0AF0" w:rsidTr="007340A0">
        <w:trPr>
          <w:trHeight w:val="227"/>
        </w:trPr>
        <w:tc>
          <w:tcPr>
            <w:tcW w:w="4535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</w:rPr>
            </w:pPr>
            <w:r w:rsidRPr="00956DB1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  <w:lang w:val="sr-Cyrl-CS"/>
              </w:rPr>
              <w:t>:</w:t>
            </w:r>
            <w:r w:rsidRPr="00956DB1">
              <w:rPr>
                <w:sz w:val="22"/>
                <w:szCs w:val="22"/>
              </w:rPr>
              <w:t xml:space="preserve"> /</w:t>
            </w:r>
          </w:p>
        </w:tc>
        <w:tc>
          <w:tcPr>
            <w:tcW w:w="3951" w:type="dxa"/>
            <w:gridSpan w:val="3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</w:rPr>
            </w:pPr>
            <w:r w:rsidRPr="00956DB1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  <w:lang w:val="sr-Cyrl-CS"/>
              </w:rPr>
              <w:t>:</w:t>
            </w:r>
            <w:r w:rsidRPr="00956DB1">
              <w:rPr>
                <w:sz w:val="22"/>
                <w:szCs w:val="22"/>
              </w:rPr>
              <w:t xml:space="preserve"> /</w:t>
            </w:r>
          </w:p>
        </w:tc>
      </w:tr>
      <w:tr w:rsidR="009915FF" w:rsidRPr="001D0AF0" w:rsidTr="007340A0">
        <w:trPr>
          <w:trHeight w:val="227"/>
        </w:trPr>
        <w:tc>
          <w:tcPr>
            <w:tcW w:w="4535" w:type="dxa"/>
            <w:gridSpan w:val="5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6355" w:type="dxa"/>
            <w:gridSpan w:val="4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9915FF" w:rsidRPr="0080633D" w:rsidTr="007340A0">
        <w:trPr>
          <w:trHeight w:val="227"/>
        </w:trPr>
        <w:tc>
          <w:tcPr>
            <w:tcW w:w="10890" w:type="dxa"/>
            <w:gridSpan w:val="9"/>
            <w:vAlign w:val="center"/>
          </w:tcPr>
          <w:p w:rsidR="009915FF" w:rsidRPr="00956DB1" w:rsidRDefault="009915FF" w:rsidP="007340A0">
            <w:pPr>
              <w:rPr>
                <w:sz w:val="22"/>
                <w:szCs w:val="22"/>
                <w:lang w:val="sr-Cyrl-CS"/>
              </w:rPr>
            </w:pPr>
            <w:r w:rsidRPr="00956DB1">
              <w:rPr>
                <w:sz w:val="22"/>
                <w:szCs w:val="22"/>
                <w:lang w:val="sr-Cyrl-CS"/>
              </w:rPr>
              <w:t>Други подаци које сматрате релевантним</w:t>
            </w:r>
            <w:r>
              <w:rPr>
                <w:sz w:val="22"/>
                <w:szCs w:val="22"/>
                <w:lang w:val="sr-Cyrl-CS"/>
              </w:rPr>
              <w:t>: /</w:t>
            </w:r>
          </w:p>
        </w:tc>
      </w:tr>
    </w:tbl>
    <w:p w:rsidR="00A276D6" w:rsidRPr="006301B4" w:rsidRDefault="00A276D6" w:rsidP="006301B4">
      <w:bookmarkStart w:id="1" w:name="_GoBack"/>
      <w:bookmarkEnd w:id="1"/>
    </w:p>
    <w:sectPr w:rsidR="00A276D6" w:rsidRPr="006301B4" w:rsidSect="006301B4">
      <w:pgSz w:w="11907" w:h="16840" w:code="9"/>
      <w:pgMar w:top="540" w:right="477" w:bottom="1417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03488"/>
    <w:multiLevelType w:val="hybridMultilevel"/>
    <w:tmpl w:val="99526928"/>
    <w:lvl w:ilvl="0" w:tplc="8AAEA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038D1"/>
    <w:rsid w:val="00054248"/>
    <w:rsid w:val="00057CBA"/>
    <w:rsid w:val="000B07E0"/>
    <w:rsid w:val="001A7F6E"/>
    <w:rsid w:val="001C7EAA"/>
    <w:rsid w:val="001D0AF0"/>
    <w:rsid w:val="00222D28"/>
    <w:rsid w:val="003510E9"/>
    <w:rsid w:val="003E7C7B"/>
    <w:rsid w:val="00407EEA"/>
    <w:rsid w:val="004606CC"/>
    <w:rsid w:val="004813DB"/>
    <w:rsid w:val="004C04E0"/>
    <w:rsid w:val="00540F5C"/>
    <w:rsid w:val="00553DE7"/>
    <w:rsid w:val="006301B4"/>
    <w:rsid w:val="006C5E5E"/>
    <w:rsid w:val="007F72C1"/>
    <w:rsid w:val="0080633D"/>
    <w:rsid w:val="009915FF"/>
    <w:rsid w:val="009C71D2"/>
    <w:rsid w:val="009F1150"/>
    <w:rsid w:val="00A276D6"/>
    <w:rsid w:val="00BE606F"/>
    <w:rsid w:val="00D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74EAE25-E240-4E32-ADE2-FEE8D1A1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CB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6301B4"/>
    <w:pPr>
      <w:widowControl w:val="0"/>
      <w:autoSpaceDE w:val="0"/>
      <w:autoSpaceDN w:val="0"/>
      <w:adjustRightInd w:val="0"/>
      <w:outlineLvl w:val="0"/>
    </w:pPr>
    <w:rPr>
      <w:szCs w:val="2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38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33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301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pub.digitalnabiblioteka.tk/index.php/MV/issue/view/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</vt:lpstr>
    </vt:vector>
  </TitlesOfParts>
  <Company>FPNJA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</dc:title>
  <dc:creator>PSF</dc:creator>
  <cp:lastModifiedBy>Ivan</cp:lastModifiedBy>
  <cp:revision>6</cp:revision>
  <dcterms:created xsi:type="dcterms:W3CDTF">2015-04-03T20:08:00Z</dcterms:created>
  <dcterms:modified xsi:type="dcterms:W3CDTF">2015-10-21T07:46:00Z</dcterms:modified>
</cp:coreProperties>
</file>